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8B" w:rsidRPr="007C30DB" w:rsidRDefault="00DA0878" w:rsidP="00DA0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DB">
        <w:rPr>
          <w:rFonts w:ascii="Times New Roman" w:hAnsi="Times New Roman" w:cs="Times New Roman"/>
          <w:b/>
          <w:sz w:val="28"/>
          <w:szCs w:val="28"/>
        </w:rPr>
        <w:t>УВАЖАЕМЫЕ ПЕШЕХОДЫ!</w:t>
      </w:r>
    </w:p>
    <w:p w:rsidR="00DA0878" w:rsidRPr="007C30DB" w:rsidRDefault="00DA0878" w:rsidP="00DA0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DB">
        <w:rPr>
          <w:rFonts w:ascii="Times New Roman" w:hAnsi="Times New Roman" w:cs="Times New Roman"/>
          <w:b/>
          <w:sz w:val="24"/>
          <w:szCs w:val="24"/>
        </w:rPr>
        <w:t xml:space="preserve">Сотрудники ОБ ДПС ГИБДД УМВД России по Ивановской области напоминают Вам о вступивших с 01.07.2015 года изменениях в правила дорожного движения </w:t>
      </w:r>
    </w:p>
    <w:p w:rsidR="00DA0878" w:rsidRPr="007C30DB" w:rsidRDefault="00DA0878" w:rsidP="00DA0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D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DA0878" w:rsidRDefault="00DA0878" w:rsidP="00DA087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0878" w:rsidRDefault="00DA0878" w:rsidP="007C30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DA0878" w:rsidRDefault="00DA0878" w:rsidP="007C30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движении с ближним светом фар водитель автомобиля способен увидеть пешехода на дороге на расстоянии 25-30 метров. Если пешеход применяет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расстояние увеличивается до 150-200 метров. А при движении автомобиля с дальним светом фар дистанция, на которой пешеход виден,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увеличивается со 100 метров до 350 метров. Это даёт водителю 15-20 секунд для принятия решения.</w:t>
      </w:r>
    </w:p>
    <w:p w:rsidR="00DA0878" w:rsidRDefault="00DA0878" w:rsidP="007C30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14.11.2014 №1197 с 1 июля 2015 года вступили в силу изменения в Правила дорожного движения Российской Федерации (далее – Правила)</w:t>
      </w:r>
    </w:p>
    <w:p w:rsidR="00DA0878" w:rsidRDefault="00DA0878" w:rsidP="00DA0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новой редакции Правил с 1 июля 2015 года при переходе дороги и движении по обочинам</w:t>
      </w:r>
      <w:r w:rsidR="007C30DB">
        <w:rPr>
          <w:rFonts w:ascii="Times New Roman" w:hAnsi="Times New Roman" w:cs="Times New Roman"/>
          <w:sz w:val="24"/>
          <w:szCs w:val="24"/>
        </w:rPr>
        <w:t xml:space="preserve"> или краю проезжей части в тёмное время суток или в условиях недостаточной видимости пешеходам рекомендуется, а вне населённых пунктов пешеходы обязаны иметь при себе предметы со </w:t>
      </w:r>
      <w:proofErr w:type="spellStart"/>
      <w:r w:rsidR="007C30DB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="007C30DB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7C30DB" w:rsidRDefault="007C30DB" w:rsidP="00DA08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0DB" w:rsidRPr="007C30DB" w:rsidRDefault="007C30DB" w:rsidP="007C3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DB">
        <w:rPr>
          <w:rFonts w:ascii="Times New Roman" w:hAnsi="Times New Roman" w:cs="Times New Roman"/>
          <w:b/>
          <w:sz w:val="28"/>
          <w:szCs w:val="28"/>
        </w:rPr>
        <w:t xml:space="preserve">За отсутствие </w:t>
      </w:r>
      <w:proofErr w:type="spellStart"/>
      <w:r w:rsidRPr="007C30DB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7C30DB">
        <w:rPr>
          <w:rFonts w:ascii="Times New Roman" w:hAnsi="Times New Roman" w:cs="Times New Roman"/>
          <w:b/>
          <w:sz w:val="28"/>
          <w:szCs w:val="28"/>
        </w:rPr>
        <w:t xml:space="preserve"> элементов, в соответствии со статьёй 12.29 часть 1 КоАП РФ, на пешехода может быть наложен административный штраф в размере 500 рублей!</w:t>
      </w:r>
    </w:p>
    <w:sectPr w:rsidR="007C30DB" w:rsidRPr="007C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8"/>
    <w:rsid w:val="00184B8B"/>
    <w:rsid w:val="007C30DB"/>
    <w:rsid w:val="00D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70002-B8D1-4C39-823F-626D3279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120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Yakimova Irina</cp:lastModifiedBy>
  <cp:revision>2</cp:revision>
  <dcterms:created xsi:type="dcterms:W3CDTF">2015-09-30T08:00:00Z</dcterms:created>
  <dcterms:modified xsi:type="dcterms:W3CDTF">2015-09-30T08:17:00Z</dcterms:modified>
</cp:coreProperties>
</file>